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64" w:rsidRPr="0023712C" w:rsidRDefault="00FC5464" w:rsidP="00FC5464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ИНФОРМАЦИЯ</w:t>
      </w:r>
    </w:p>
    <w:p w:rsidR="00FC5464" w:rsidRDefault="00FC5464" w:rsidP="00FC5464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выполнении Коллективного договора</w:t>
      </w:r>
    </w:p>
    <w:p w:rsidR="00FC5464" w:rsidRPr="00FC5464" w:rsidRDefault="00FC5464" w:rsidP="00FC5464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FC5464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учреждения здравоохранения «Оршанская центральная поликлиника»</w:t>
      </w:r>
    </w:p>
    <w:p w:rsidR="00FC5464" w:rsidRDefault="00D01B66" w:rsidP="00EE6B31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первое полугодие 2023</w:t>
      </w:r>
      <w:r w:rsidR="00FC5464" w:rsidRPr="002371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</w:t>
      </w:r>
    </w:p>
    <w:p w:rsidR="00EE6B31" w:rsidRPr="0023712C" w:rsidRDefault="00EE6B31" w:rsidP="00EE6B31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FC5464" w:rsidRDefault="00FC5464" w:rsidP="00EE6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Комиссия по ведению коллективных перег</w:t>
      </w:r>
      <w:r w:rsidR="00EE6B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оворов 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подвела итоги выполнения Коллективного договора за я</w:t>
      </w:r>
      <w:r w:rsidR="00D01B6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нварь-июнь 2023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года.</w:t>
      </w:r>
    </w:p>
    <w:p w:rsidR="00FC5464" w:rsidRDefault="00FC5464" w:rsidP="0090313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196 </w:t>
      </w:r>
      <w:r w:rsidRPr="00617793">
        <w:rPr>
          <w:rFonts w:ascii="Times New Roman" w:hAnsi="Times New Roman" w:cs="Times New Roman"/>
          <w:sz w:val="30"/>
          <w:szCs w:val="30"/>
        </w:rPr>
        <w:t>принятых пунктов колле</w:t>
      </w:r>
      <w:r>
        <w:rPr>
          <w:rFonts w:ascii="Times New Roman" w:hAnsi="Times New Roman" w:cs="Times New Roman"/>
          <w:sz w:val="30"/>
          <w:szCs w:val="30"/>
        </w:rPr>
        <w:t>ктивного договора</w:t>
      </w:r>
      <w:r w:rsidR="0090313E">
        <w:rPr>
          <w:rFonts w:ascii="Times New Roman" w:hAnsi="Times New Roman" w:cs="Times New Roman"/>
          <w:sz w:val="30"/>
          <w:szCs w:val="30"/>
        </w:rPr>
        <w:t xml:space="preserve"> все выполнены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E6B31" w:rsidRDefault="00EE6B31" w:rsidP="0090313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547F1" w:rsidRPr="0023712C" w:rsidRDefault="007261EA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</w:t>
      </w:r>
      <w:r w:rsidR="006531B8"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«Общие положения»:</w:t>
      </w:r>
    </w:p>
    <w:p w:rsidR="003F7AED" w:rsidRPr="00A03BCA" w:rsidRDefault="008C3673" w:rsidP="00903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03B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 ф</w:t>
      </w:r>
      <w:r w:rsidR="00584C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евраля 2022 года заключен </w:t>
      </w:r>
      <w:r w:rsidRPr="00A03B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коллективный договор</w:t>
      </w:r>
      <w:r w:rsidR="00A03BCA" w:rsidRPr="00A03B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между администрацией учреждения здравоохранения «Оршанская центральная поликлиника» и профсоюзным комитетом</w:t>
      </w:r>
      <w:r w:rsidR="003D2A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сроком на три года, </w:t>
      </w:r>
      <w:r w:rsidR="003D2AFB" w:rsidRPr="00A03B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 в Оршанском районном исполнительном комитете 01.03.2022 г</w:t>
      </w:r>
      <w:r w:rsidR="003D2AF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 №775</w:t>
      </w:r>
      <w:r w:rsidR="003D2AFB" w:rsidRPr="00A03B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D2AFB" w:rsidRDefault="008C3673" w:rsidP="00A03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3B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03BCA" w:rsidRPr="00A03B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Коллективный договор прошел экспертизу в Витебской областной организации Белорусского профсоюза работников здравоохранения,</w:t>
      </w:r>
      <w:r w:rsidR="004029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 рекомендации </w:t>
      </w:r>
      <w:r w:rsidR="00C20F7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результатам проведен</w:t>
      </w:r>
      <w:r w:rsidR="00402965">
        <w:rPr>
          <w:rFonts w:ascii="Times New Roman" w:eastAsia="Times New Roman" w:hAnsi="Times New Roman" w:cs="Times New Roman"/>
          <w:sz w:val="30"/>
          <w:szCs w:val="30"/>
          <w:lang w:eastAsia="ru-RU"/>
        </w:rPr>
        <w:t>ия экспертизы внесены в коллективный договор.</w:t>
      </w:r>
      <w:r w:rsidR="00C20F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03BCA" w:rsidRPr="00A03B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02965" w:rsidRDefault="006531B8" w:rsidP="00A03B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03B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Нормы Коллективного договора соответствуют положениям действующего Соглашения между главным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управлением</w:t>
      </w:r>
      <w:r w:rsidR="004029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здравоохранению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Витебского областного исполнительного комитета и Витебской областной организации Белорусского профсоюза работников здравоохранения.</w:t>
      </w:r>
    </w:p>
    <w:p w:rsidR="00D21DC1" w:rsidRDefault="006531B8" w:rsidP="00695D3D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029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0296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402965" w:rsidRPr="00402965">
        <w:rPr>
          <w:rFonts w:ascii="Times New Roman" w:hAnsi="Times New Roman" w:cs="Times New Roman"/>
          <w:sz w:val="30"/>
          <w:szCs w:val="30"/>
        </w:rPr>
        <w:t xml:space="preserve"> коллективном договоре</w:t>
      </w:r>
      <w:r w:rsidR="00402965">
        <w:rPr>
          <w:rFonts w:ascii="Times New Roman" w:hAnsi="Times New Roman" w:cs="Times New Roman"/>
          <w:sz w:val="30"/>
          <w:szCs w:val="30"/>
        </w:rPr>
        <w:t xml:space="preserve"> реализованы положения</w:t>
      </w:r>
      <w:r w:rsidR="00402965" w:rsidRPr="00402965">
        <w:rPr>
          <w:rFonts w:ascii="Times New Roman" w:hAnsi="Times New Roman" w:cs="Times New Roman"/>
          <w:sz w:val="30"/>
          <w:szCs w:val="30"/>
        </w:rPr>
        <w:t xml:space="preserve"> статьи 365 Трудового кодекса Республики Беларусь в части включения норм о распространении отдельных положений коллективного договора, предусматривающих дополнительные гарантии и компенсации, на лиц, от имени которых он заключался.</w:t>
      </w:r>
      <w:r w:rsidR="00D21D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5D3D" w:rsidRPr="00695D3D" w:rsidRDefault="00D21DC1" w:rsidP="00695D3D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 распространение положений коллективного д</w:t>
      </w:r>
      <w:r w:rsidR="00695D3D" w:rsidRPr="00695D3D">
        <w:rPr>
          <w:rFonts w:ascii="Times New Roman" w:hAnsi="Times New Roman" w:cs="Times New Roman"/>
          <w:sz w:val="30"/>
          <w:szCs w:val="30"/>
        </w:rPr>
        <w:t>оговора на работников, от имени которых он не заключался (вновь принятых и др.) производится со дня вступления их в профсоюз, при условии, если они выразят свое согласие на распростран</w:t>
      </w:r>
      <w:r>
        <w:rPr>
          <w:rFonts w:ascii="Times New Roman" w:hAnsi="Times New Roman" w:cs="Times New Roman"/>
          <w:sz w:val="30"/>
          <w:szCs w:val="30"/>
        </w:rPr>
        <w:t>ение на них д</w:t>
      </w:r>
      <w:r w:rsidR="00695D3D" w:rsidRPr="00695D3D">
        <w:rPr>
          <w:rFonts w:ascii="Times New Roman" w:hAnsi="Times New Roman" w:cs="Times New Roman"/>
          <w:sz w:val="30"/>
          <w:szCs w:val="30"/>
        </w:rPr>
        <w:t xml:space="preserve">оговора в письменной форме.  </w:t>
      </w:r>
    </w:p>
    <w:p w:rsidR="006D3A36" w:rsidRDefault="006D3A36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531B8" w:rsidRPr="0023712C" w:rsidRDefault="007261EA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</w:t>
      </w:r>
      <w:r w:rsidR="006531B8"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«Оплата труда и её регулирование»</w:t>
      </w:r>
      <w:r w:rsidR="00EE6B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6531B8" w:rsidRPr="0023712C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Выплата заработной платы производится не менее дв</w:t>
      </w:r>
      <w:r w:rsidR="00D21DC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ух раз в месяц в установленные к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оллективны</w:t>
      </w:r>
      <w:r w:rsidR="00A03B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 договором сроки в соответствии с Приложением №3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23712C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</w:p>
    <w:p w:rsidR="006531B8" w:rsidRPr="0023712C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Расчетные листки выдаются не позднее, чем за один день до установленного срока выплаты заработной платы. 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Если день выплаты 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заработной платы совпадает с выходными днями или государственными праздниками, выплата производится накануне. Задолженности по заработной плате нет.</w:t>
      </w:r>
    </w:p>
    <w:p w:rsidR="006531B8" w:rsidRPr="0023712C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Средний заработок, сохраняемый за время трудового отпуска, выплачивается не позднее чем за два</w:t>
      </w:r>
      <w:r w:rsidR="00A03BC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дня до начала отпуска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6531B8" w:rsidRPr="0023712C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Отслеживается уровень оплаты труда низкооплачиваемых работников, т.е. производится доплата до минимальной заработной платы.</w:t>
      </w:r>
    </w:p>
    <w:p w:rsidR="006531B8" w:rsidRDefault="007261EA" w:rsidP="007261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        </w:t>
      </w:r>
      <w:r w:rsidR="006531B8" w:rsidRPr="0023712C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Все вопросы установления и изменения форм, систем и размеров заработной платы, материального стимулирования, выплаты вознаграждений, материальной помощи решаются по согласованию с профкомом. Профсоюзу предоставляется информация по всем вопросам, затрагивающим интересы работников.</w:t>
      </w:r>
      <w:r w:rsidR="006531B8"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6531B8" w:rsidRPr="0023712C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Одним из аспектов социального партнёрства в учреждении являет</w:t>
      </w:r>
      <w:r w:rsidR="00187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</w:t>
      </w:r>
      <w:r w:rsidRPr="0023712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всех имеющихся финансовых возможностей и способов материального стимулирования труда</w:t>
      </w:r>
      <w:r w:rsidR="001875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работников</w:t>
      </w:r>
      <w:r w:rsidRPr="002371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531B8" w:rsidRPr="0023712C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Средняя зара</w:t>
      </w:r>
      <w:r w:rsidR="00584C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ботная плата за январь-июнь 2023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год</w:t>
      </w:r>
      <w:r w:rsidR="00584C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по учреждению составила 1 411 руб. 6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 коп.</w:t>
      </w:r>
    </w:p>
    <w:p w:rsidR="006531B8" w:rsidRPr="0023712C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категориям:</w:t>
      </w:r>
    </w:p>
    <w:p w:rsidR="006531B8" w:rsidRPr="0023712C" w:rsidRDefault="00584C48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Врачи – 2 909 руб. 4</w:t>
      </w:r>
      <w:r w:rsidR="006531B8"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 коп.</w:t>
      </w:r>
    </w:p>
    <w:p w:rsidR="006531B8" w:rsidRPr="0023712C" w:rsidRDefault="00584C48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Средние – 1 384 руб. 2</w:t>
      </w:r>
      <w:r w:rsidR="006531B8"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 коп.</w:t>
      </w:r>
    </w:p>
    <w:p w:rsidR="006531B8" w:rsidRPr="0023712C" w:rsidRDefault="00584C48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Прочие – 987 руб.9</w:t>
      </w:r>
      <w:r w:rsidR="006531B8"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 коп.</w:t>
      </w:r>
    </w:p>
    <w:p w:rsidR="00187579" w:rsidRDefault="005A5B51" w:rsidP="00AB7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pacing w:val="-10"/>
          <w:sz w:val="30"/>
          <w:szCs w:val="30"/>
          <w:lang w:val="x-none" w:eastAsia="x-none"/>
        </w:rPr>
      </w:pPr>
      <w:r>
        <w:rPr>
          <w:rFonts w:ascii="Times New Roman" w:eastAsia="Times New Roman" w:hAnsi="Times New Roman" w:cs="Times New Roman"/>
          <w:bCs/>
          <w:snapToGrid w:val="0"/>
          <w:spacing w:val="-10"/>
          <w:sz w:val="30"/>
          <w:szCs w:val="30"/>
          <w:lang w:eastAsia="x-none"/>
        </w:rPr>
        <w:t>О</w:t>
      </w:r>
      <w:r>
        <w:rPr>
          <w:rFonts w:ascii="Times New Roman" w:eastAsia="Times New Roman" w:hAnsi="Times New Roman" w:cs="Times New Roman"/>
          <w:bCs/>
          <w:snapToGrid w:val="0"/>
          <w:spacing w:val="-10"/>
          <w:sz w:val="30"/>
          <w:szCs w:val="30"/>
          <w:lang w:val="x-none" w:eastAsia="x-none"/>
        </w:rPr>
        <w:t>плата</w:t>
      </w:r>
      <w:r w:rsidR="00187579" w:rsidRPr="00187579">
        <w:rPr>
          <w:rFonts w:ascii="Times New Roman" w:eastAsia="Times New Roman" w:hAnsi="Times New Roman" w:cs="Times New Roman"/>
          <w:bCs/>
          <w:snapToGrid w:val="0"/>
          <w:spacing w:val="-10"/>
          <w:sz w:val="30"/>
          <w:szCs w:val="30"/>
          <w:lang w:val="x-none" w:eastAsia="x-none"/>
        </w:rPr>
        <w:t xml:space="preserve"> труда работников </w:t>
      </w:r>
      <w:r w:rsidR="00187579">
        <w:rPr>
          <w:rFonts w:ascii="Times New Roman" w:eastAsia="Times New Roman" w:hAnsi="Times New Roman" w:cs="Times New Roman"/>
          <w:bCs/>
          <w:snapToGrid w:val="0"/>
          <w:spacing w:val="-10"/>
          <w:sz w:val="30"/>
          <w:szCs w:val="30"/>
          <w:lang w:eastAsia="x-none"/>
        </w:rPr>
        <w:t>учреждения</w:t>
      </w:r>
      <w:r w:rsidR="00187579" w:rsidRPr="0018757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B7C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осуществляе</w:t>
      </w:r>
      <w:r w:rsidR="00187579"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тся в</w:t>
      </w:r>
      <w:r w:rsidR="00AB7C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соответствии с Приложением №2</w:t>
      </w:r>
      <w:r w:rsidR="00187579"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 коллективному договору «Положение об оплат</w:t>
      </w:r>
      <w:r w:rsidR="00AB7C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 труда работников учреждения», которое</w:t>
      </w:r>
      <w:r w:rsidR="007261EA">
        <w:rPr>
          <w:rFonts w:ascii="Times New Roman" w:eastAsia="Times New Roman" w:hAnsi="Times New Roman" w:cs="Times New Roman"/>
          <w:bCs/>
          <w:snapToGrid w:val="0"/>
          <w:spacing w:val="-10"/>
          <w:sz w:val="30"/>
          <w:szCs w:val="30"/>
          <w:lang w:val="x-none" w:eastAsia="x-none"/>
        </w:rPr>
        <w:t xml:space="preserve"> введено</w:t>
      </w:r>
      <w:r w:rsidR="00187579" w:rsidRPr="00187579">
        <w:rPr>
          <w:rFonts w:ascii="Times New Roman" w:eastAsia="Times New Roman" w:hAnsi="Times New Roman" w:cs="Times New Roman"/>
          <w:bCs/>
          <w:snapToGrid w:val="0"/>
          <w:spacing w:val="-10"/>
          <w:sz w:val="30"/>
          <w:szCs w:val="30"/>
          <w:lang w:val="x-none" w:eastAsia="x-none"/>
        </w:rPr>
        <w:t xml:space="preserve"> в целях совершенствования оплаты труда работников, установления выплат стимулирующего и компенсирующего характера в зависимости от условий труда и достигнутых результатов в работе, соблюдению социальной справедливости и повышению оплаты труда работников, вносящих наибольший вклад в общие результаты работы.</w:t>
      </w:r>
    </w:p>
    <w:p w:rsidR="00BF40F6" w:rsidRPr="00BF40F6" w:rsidRDefault="00BF40F6" w:rsidP="00BF40F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pacing w:val="-10"/>
          <w:sz w:val="30"/>
          <w:szCs w:val="30"/>
          <w:lang w:eastAsia="x-none"/>
        </w:rPr>
      </w:pPr>
      <w:r w:rsidRPr="00BF40F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Оказание материально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й помощи работникам осуществляется</w:t>
      </w:r>
      <w:r w:rsidRPr="00BF40F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соответствии с Положением о материальной помощи как </w:t>
      </w:r>
      <w:r w:rsidRPr="00BF40F6">
        <w:rPr>
          <w:rFonts w:ascii="Times New Roman" w:eastAsia="Times New Roman" w:hAnsi="Times New Roman" w:cs="Times New Roman"/>
          <w:bCs/>
          <w:snapToGrid w:val="0"/>
          <w:color w:val="000000"/>
          <w:sz w:val="30"/>
          <w:szCs w:val="30"/>
          <w:lang w:eastAsia="ru-RU"/>
        </w:rPr>
        <w:t>неотъемлемой части коллективного договора</w:t>
      </w:r>
      <w:r w:rsidRPr="00BF40F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(Приложение №13).</w:t>
      </w:r>
    </w:p>
    <w:p w:rsidR="006531B8" w:rsidRDefault="006531B8" w:rsidP="0065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Режим рабочего времени определён Правилами внутреннего труд</w:t>
      </w:r>
      <w:r w:rsidR="005A5B5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ового распорядка (Приложение №18</w:t>
      </w:r>
      <w:r w:rsidRPr="0023712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КД) и доводится до ведома работников под роспись не позднее одного месяца до введения его в действие, в соответствии со статьей 123 Трудового кодекса республики Беларусь.</w:t>
      </w:r>
    </w:p>
    <w:p w:rsidR="00CF43B8" w:rsidRDefault="00CF43B8" w:rsidP="00653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C117C9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«Гарантии занятости»</w:t>
      </w:r>
      <w:r w:rsidR="00EE6B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C117C9" w:rsidRPr="00D142C6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142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Основной формой трудовых отношений, применяемых в Оршанской центральной поликлинике, является контрактная форма </w:t>
      </w:r>
      <w:r w:rsidRPr="00D142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найма. </w:t>
      </w:r>
    </w:p>
    <w:p w:rsidR="00C117C9" w:rsidRPr="00D142C6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142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Мониторинг показа</w:t>
      </w:r>
      <w:r w:rsidR="00584C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л, что по состоянию на 30.06.2023 г. 97,3</w:t>
      </w:r>
      <w:r w:rsidRPr="00D142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% работников нашего объединения трудятся по контракту.</w:t>
      </w:r>
    </w:p>
    <w:p w:rsidR="00C117C9" w:rsidRDefault="00C117C9" w:rsidP="00C117C9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D142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D142C6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Заключается (продлевается) с работником контракт на срок не менее одного года. </w:t>
      </w:r>
      <w:r w:rsidRPr="00245CF4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На меньший срок контракт продлевается только с</w:t>
      </w:r>
      <w:r w:rsidR="005925AD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письменного согласия работника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.</w:t>
      </w:r>
    </w:p>
    <w:tbl>
      <w:tblPr>
        <w:tblW w:w="9849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712"/>
        <w:gridCol w:w="2418"/>
        <w:gridCol w:w="2316"/>
        <w:gridCol w:w="1284"/>
      </w:tblGrid>
      <w:tr w:rsidR="000474E3" w:rsidRPr="005F7A1E" w:rsidTr="005F7A1E">
        <w:trPr>
          <w:trHeight w:val="2180"/>
          <w:tblCellSpacing w:w="0" w:type="dxa"/>
        </w:trPr>
        <w:tc>
          <w:tcPr>
            <w:tcW w:w="2119" w:type="dxa"/>
            <w:vMerge w:val="restart"/>
            <w:shd w:val="clear" w:color="auto" w:fill="50B4C8"/>
            <w:hideMark/>
          </w:tcPr>
          <w:p w:rsidR="000474E3" w:rsidRPr="005F7A1E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7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Общее количество работающих (чел.)</w:t>
            </w:r>
          </w:p>
        </w:tc>
        <w:tc>
          <w:tcPr>
            <w:tcW w:w="1712" w:type="dxa"/>
            <w:vMerge w:val="restart"/>
            <w:shd w:val="clear" w:color="auto" w:fill="50B4C8"/>
            <w:hideMark/>
          </w:tcPr>
          <w:p w:rsidR="000474E3" w:rsidRPr="005F7A1E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7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  <w:p w:rsidR="000474E3" w:rsidRPr="005F7A1E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7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Заключено</w:t>
            </w:r>
          </w:p>
          <w:p w:rsidR="000474E3" w:rsidRPr="005F7A1E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7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контрактов</w:t>
            </w:r>
          </w:p>
          <w:p w:rsidR="000474E3" w:rsidRPr="005F7A1E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7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6018" w:type="dxa"/>
            <w:gridSpan w:val="3"/>
            <w:shd w:val="clear" w:color="auto" w:fill="50B4C8"/>
            <w:hideMark/>
          </w:tcPr>
          <w:p w:rsidR="000474E3" w:rsidRPr="005F7A1E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7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 заключения контракта (чел.)</w:t>
            </w:r>
          </w:p>
        </w:tc>
      </w:tr>
      <w:tr w:rsidR="000474E3" w:rsidRPr="005F7A1E" w:rsidTr="005F7A1E">
        <w:trPr>
          <w:trHeight w:val="106"/>
          <w:tblCellSpacing w:w="0" w:type="dxa"/>
        </w:trPr>
        <w:tc>
          <w:tcPr>
            <w:tcW w:w="2119" w:type="dxa"/>
            <w:vMerge/>
            <w:vAlign w:val="center"/>
            <w:hideMark/>
          </w:tcPr>
          <w:p w:rsidR="000474E3" w:rsidRPr="005F7A1E" w:rsidRDefault="000474E3" w:rsidP="005F7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0474E3" w:rsidRPr="005F7A1E" w:rsidRDefault="000474E3" w:rsidP="005F7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shd w:val="clear" w:color="auto" w:fill="D0E5EB"/>
            <w:hideMark/>
          </w:tcPr>
          <w:p w:rsidR="000474E3" w:rsidRPr="005F7A1E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7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 1 год</w:t>
            </w:r>
          </w:p>
        </w:tc>
        <w:tc>
          <w:tcPr>
            <w:tcW w:w="2316" w:type="dxa"/>
            <w:shd w:val="clear" w:color="auto" w:fill="D0E5EB"/>
            <w:hideMark/>
          </w:tcPr>
          <w:p w:rsidR="000474E3" w:rsidRPr="005F7A1E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7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 1 до 3 лет</w:t>
            </w:r>
          </w:p>
        </w:tc>
        <w:tc>
          <w:tcPr>
            <w:tcW w:w="1284" w:type="dxa"/>
            <w:shd w:val="clear" w:color="auto" w:fill="D0E5EB"/>
            <w:hideMark/>
          </w:tcPr>
          <w:p w:rsidR="000474E3" w:rsidRPr="005F7A1E" w:rsidRDefault="000474E3" w:rsidP="005F7A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A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 3 до 5 лет</w:t>
            </w:r>
          </w:p>
        </w:tc>
      </w:tr>
      <w:tr w:rsidR="000474E3" w:rsidRPr="005F7A1E" w:rsidTr="005F7A1E">
        <w:trPr>
          <w:trHeight w:val="1265"/>
          <w:tblCellSpacing w:w="0" w:type="dxa"/>
        </w:trPr>
        <w:tc>
          <w:tcPr>
            <w:tcW w:w="2119" w:type="dxa"/>
            <w:shd w:val="clear" w:color="auto" w:fill="E9F2F5"/>
            <w:hideMark/>
          </w:tcPr>
          <w:p w:rsidR="000474E3" w:rsidRPr="005F7A1E" w:rsidRDefault="0077532F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3 002</w:t>
            </w:r>
          </w:p>
        </w:tc>
        <w:tc>
          <w:tcPr>
            <w:tcW w:w="1712" w:type="dxa"/>
            <w:shd w:val="clear" w:color="auto" w:fill="E9F2F5"/>
            <w:hideMark/>
          </w:tcPr>
          <w:p w:rsidR="000474E3" w:rsidRPr="005F7A1E" w:rsidRDefault="0077532F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2 921</w:t>
            </w:r>
          </w:p>
          <w:p w:rsidR="000474E3" w:rsidRPr="005F7A1E" w:rsidRDefault="0077532F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(97,3</w:t>
            </w:r>
            <w:r w:rsidR="000474E3" w:rsidRPr="005F7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%)</w:t>
            </w:r>
          </w:p>
        </w:tc>
        <w:tc>
          <w:tcPr>
            <w:tcW w:w="2418" w:type="dxa"/>
            <w:shd w:val="clear" w:color="auto" w:fill="E9F2F5"/>
            <w:hideMark/>
          </w:tcPr>
          <w:p w:rsidR="000474E3" w:rsidRPr="005F7A1E" w:rsidRDefault="0077532F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706</w:t>
            </w:r>
          </w:p>
          <w:p w:rsidR="000474E3" w:rsidRPr="005F7A1E" w:rsidRDefault="0077532F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(24,2</w:t>
            </w:r>
            <w:r w:rsidR="000474E3" w:rsidRPr="005F7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%)</w:t>
            </w:r>
          </w:p>
        </w:tc>
        <w:tc>
          <w:tcPr>
            <w:tcW w:w="2316" w:type="dxa"/>
            <w:shd w:val="clear" w:color="auto" w:fill="E9F2F5"/>
            <w:hideMark/>
          </w:tcPr>
          <w:p w:rsidR="000474E3" w:rsidRPr="005F7A1E" w:rsidRDefault="0077532F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825</w:t>
            </w:r>
          </w:p>
          <w:p w:rsidR="000474E3" w:rsidRPr="005F7A1E" w:rsidRDefault="0077532F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(28,2</w:t>
            </w:r>
            <w:r w:rsidR="000474E3" w:rsidRPr="005F7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%)</w:t>
            </w:r>
          </w:p>
        </w:tc>
        <w:tc>
          <w:tcPr>
            <w:tcW w:w="1284" w:type="dxa"/>
            <w:shd w:val="clear" w:color="auto" w:fill="E9F2F5"/>
            <w:hideMark/>
          </w:tcPr>
          <w:p w:rsidR="000474E3" w:rsidRPr="005F7A1E" w:rsidRDefault="0077532F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1 390</w:t>
            </w:r>
          </w:p>
          <w:p w:rsidR="000474E3" w:rsidRPr="005F7A1E" w:rsidRDefault="0077532F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(47,6</w:t>
            </w:r>
            <w:r w:rsidR="000474E3" w:rsidRPr="005F7A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%)</w:t>
            </w:r>
          </w:p>
        </w:tc>
      </w:tr>
    </w:tbl>
    <w:p w:rsidR="00C117C9" w:rsidRPr="00D142C6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142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Контракты работников обеспечены дополнительными мерами стимулирования, в соответствии с п.3 статьи 261.2 Трудового Кодекса Республики Беларусь. </w:t>
      </w:r>
    </w:p>
    <w:p w:rsidR="000474E3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D142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Это - повышение тарифного оклада от 20 до 50%, предоставление дополнительного поощрительного отпуска от 1 до 5 дней.</w:t>
      </w:r>
      <w:r w:rsidRPr="00D142C6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</w:t>
      </w:r>
    </w:p>
    <w:tbl>
      <w:tblPr>
        <w:tblW w:w="9923" w:type="dxa"/>
        <w:tblCellSpacing w:w="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985"/>
        <w:gridCol w:w="544"/>
        <w:gridCol w:w="850"/>
        <w:gridCol w:w="1577"/>
        <w:gridCol w:w="1722"/>
        <w:gridCol w:w="461"/>
        <w:gridCol w:w="1381"/>
        <w:gridCol w:w="995"/>
      </w:tblGrid>
      <w:tr w:rsidR="000474E3" w:rsidRPr="003546A7" w:rsidTr="005F7A1E">
        <w:trPr>
          <w:trHeight w:val="680"/>
          <w:tblCellSpacing w:w="0" w:type="dxa"/>
        </w:trPr>
        <w:tc>
          <w:tcPr>
            <w:tcW w:w="9923" w:type="dxa"/>
            <w:gridSpan w:val="9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0B4C8"/>
            <w:hideMark/>
          </w:tcPr>
          <w:p w:rsidR="000474E3" w:rsidRPr="005F7A1E" w:rsidRDefault="005925AD" w:rsidP="005F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="000474E3" w:rsidRPr="00592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 тарифной ставки, оклада (чел.)</w:t>
            </w:r>
          </w:p>
        </w:tc>
      </w:tr>
      <w:tr w:rsidR="000474E3" w:rsidRPr="003546A7" w:rsidTr="005F7A1E">
        <w:trPr>
          <w:trHeight w:val="717"/>
          <w:tblCellSpacing w:w="0" w:type="dxa"/>
        </w:trPr>
        <w:tc>
          <w:tcPr>
            <w:tcW w:w="1409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D0E5EB"/>
            <w:hideMark/>
          </w:tcPr>
          <w:p w:rsidR="000474E3" w:rsidRPr="00993C82" w:rsidRDefault="000474E3" w:rsidP="005F7A1E">
            <w:pPr>
              <w:spacing w:after="0" w:line="240" w:lineRule="auto"/>
              <w:ind w:left="558" w:hanging="55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540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D0E5EB"/>
            <w:hideMark/>
          </w:tcPr>
          <w:p w:rsidR="000474E3" w:rsidRPr="00993C82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D0E5EB"/>
            <w:hideMark/>
          </w:tcPr>
          <w:p w:rsidR="000474E3" w:rsidRPr="00993C82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8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D0E5EB"/>
            <w:hideMark/>
          </w:tcPr>
          <w:p w:rsidR="000474E3" w:rsidRPr="00993C82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36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D0E5EB"/>
            <w:hideMark/>
          </w:tcPr>
          <w:p w:rsidR="000474E3" w:rsidRPr="00993C82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858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D0E5EB"/>
            <w:hideMark/>
          </w:tcPr>
          <w:p w:rsidR="000474E3" w:rsidRPr="00993C82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D0E5EB"/>
            <w:hideMark/>
          </w:tcPr>
          <w:p w:rsidR="000474E3" w:rsidRPr="00993C82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0474E3" w:rsidRPr="003546A7" w:rsidTr="005F7A1E">
        <w:trPr>
          <w:trHeight w:val="851"/>
          <w:tblCellSpacing w:w="0" w:type="dxa"/>
        </w:trPr>
        <w:tc>
          <w:tcPr>
            <w:tcW w:w="1409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E9F2F5"/>
            <w:hideMark/>
          </w:tcPr>
          <w:p w:rsidR="000474E3" w:rsidRPr="00993C82" w:rsidRDefault="0077532F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1 904</w:t>
            </w:r>
          </w:p>
          <w:p w:rsidR="000474E3" w:rsidRPr="00993C82" w:rsidRDefault="0077532F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(65,2</w:t>
            </w:r>
            <w:r w:rsidR="000474E3" w:rsidRPr="00993C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40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E9F2F5"/>
            <w:hideMark/>
          </w:tcPr>
          <w:p w:rsidR="0077532F" w:rsidRPr="00993C82" w:rsidRDefault="0077532F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</w:t>
            </w:r>
          </w:p>
          <w:p w:rsidR="000474E3" w:rsidRPr="00993C82" w:rsidRDefault="0077532F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(0,8</w:t>
            </w:r>
            <w:r w:rsidR="000474E3"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80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E9F2F5"/>
            <w:hideMark/>
          </w:tcPr>
          <w:p w:rsidR="000474E3" w:rsidRPr="00993C82" w:rsidRDefault="00993C82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308</w:t>
            </w:r>
          </w:p>
          <w:p w:rsidR="000474E3" w:rsidRPr="00993C82" w:rsidRDefault="00993C82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(10,5</w:t>
            </w:r>
            <w:r w:rsidR="000474E3"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8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E9F2F5"/>
            <w:hideMark/>
          </w:tcPr>
          <w:p w:rsidR="00993C82" w:rsidRPr="00993C82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</w:p>
          <w:p w:rsidR="000474E3" w:rsidRPr="00993C82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(0,03%)</w:t>
            </w:r>
          </w:p>
        </w:tc>
        <w:tc>
          <w:tcPr>
            <w:tcW w:w="1736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E9F2F5"/>
            <w:hideMark/>
          </w:tcPr>
          <w:p w:rsidR="000474E3" w:rsidRPr="00993C82" w:rsidRDefault="00993C82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265</w:t>
            </w:r>
          </w:p>
          <w:p w:rsidR="000474E3" w:rsidRPr="00993C82" w:rsidRDefault="00993C82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(9,1</w:t>
            </w:r>
            <w:r w:rsidR="000474E3"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858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E9F2F5"/>
            <w:hideMark/>
          </w:tcPr>
          <w:p w:rsidR="00993C82" w:rsidRPr="00993C82" w:rsidRDefault="00993C82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474E3"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0474E3" w:rsidRPr="00993C82" w:rsidRDefault="00993C82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(0,06</w:t>
            </w:r>
            <w:r w:rsidR="000474E3"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99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E9F2F5"/>
            <w:hideMark/>
          </w:tcPr>
          <w:p w:rsidR="000474E3" w:rsidRPr="00993C82" w:rsidRDefault="00993C82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417</w:t>
            </w:r>
          </w:p>
          <w:p w:rsidR="000474E3" w:rsidRPr="00993C82" w:rsidRDefault="00993C82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(14,3</w:t>
            </w:r>
            <w:r w:rsidR="000474E3"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0474E3" w:rsidRPr="003546A7" w:rsidTr="005F7A1E">
        <w:trPr>
          <w:trHeight w:val="680"/>
          <w:tblCellSpacing w:w="0" w:type="dxa"/>
        </w:trPr>
        <w:tc>
          <w:tcPr>
            <w:tcW w:w="9923" w:type="dxa"/>
            <w:gridSpan w:val="9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0B4C8"/>
            <w:hideMark/>
          </w:tcPr>
          <w:p w:rsidR="000474E3" w:rsidRPr="005F7A1E" w:rsidRDefault="000474E3" w:rsidP="005F7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  <w:p w:rsidR="000474E3" w:rsidRPr="005F7A1E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 дополнительного поощрительного отпуска (чел.)</w:t>
            </w:r>
          </w:p>
        </w:tc>
      </w:tr>
      <w:tr w:rsidR="000474E3" w:rsidRPr="003546A7" w:rsidTr="005F7A1E">
        <w:trPr>
          <w:trHeight w:val="762"/>
          <w:tblCellSpacing w:w="0" w:type="dxa"/>
        </w:trPr>
        <w:tc>
          <w:tcPr>
            <w:tcW w:w="2400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D0E5EB"/>
            <w:hideMark/>
          </w:tcPr>
          <w:p w:rsidR="000474E3" w:rsidRPr="00993C82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день</w:t>
            </w:r>
          </w:p>
        </w:tc>
        <w:tc>
          <w:tcPr>
            <w:tcW w:w="5133" w:type="dxa"/>
            <w:gridSpan w:val="5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D0E5EB"/>
            <w:hideMark/>
          </w:tcPr>
          <w:p w:rsidR="000474E3" w:rsidRPr="00993C82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 2-х до 4 дней</w:t>
            </w:r>
          </w:p>
        </w:tc>
        <w:tc>
          <w:tcPr>
            <w:tcW w:w="2390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D0E5EB"/>
            <w:hideMark/>
          </w:tcPr>
          <w:p w:rsidR="000474E3" w:rsidRPr="00993C82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дней</w:t>
            </w:r>
          </w:p>
        </w:tc>
      </w:tr>
      <w:tr w:rsidR="000474E3" w:rsidRPr="003546A7" w:rsidTr="005F7A1E">
        <w:trPr>
          <w:trHeight w:val="817"/>
          <w:tblCellSpacing w:w="0" w:type="dxa"/>
        </w:trPr>
        <w:tc>
          <w:tcPr>
            <w:tcW w:w="2400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E9F2F5"/>
            <w:hideMark/>
          </w:tcPr>
          <w:p w:rsidR="000474E3" w:rsidRPr="00993C82" w:rsidRDefault="00993C82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2 840</w:t>
            </w:r>
          </w:p>
          <w:p w:rsidR="000474E3" w:rsidRPr="00993C82" w:rsidRDefault="000474E3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(97</w:t>
            </w:r>
            <w:r w:rsidR="00993C82"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,2</w:t>
            </w: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5133" w:type="dxa"/>
            <w:gridSpan w:val="5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E9F2F5"/>
            <w:hideMark/>
          </w:tcPr>
          <w:p w:rsidR="000474E3" w:rsidRPr="00993C82" w:rsidRDefault="00993C82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  <w:p w:rsidR="000474E3" w:rsidRPr="00993C82" w:rsidRDefault="00993C82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</w:t>
            </w:r>
            <w:r w:rsidR="000474E3"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390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E9F2F5"/>
            <w:hideMark/>
          </w:tcPr>
          <w:p w:rsidR="000474E3" w:rsidRPr="00993C82" w:rsidRDefault="00993C82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  <w:p w:rsidR="000474E3" w:rsidRPr="00993C82" w:rsidRDefault="00993C82" w:rsidP="005F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(0,8</w:t>
            </w:r>
            <w:r w:rsidR="000474E3" w:rsidRPr="00993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</w:tbl>
    <w:p w:rsidR="00C117C9" w:rsidRPr="00D142C6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D142C6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Не допускается заключения контрактов, не обеспеченных дополнительными мерами стимулирования труда.</w:t>
      </w:r>
    </w:p>
    <w:p w:rsidR="000474E3" w:rsidRPr="000474E3" w:rsidRDefault="000474E3" w:rsidP="005C32E1">
      <w:pPr>
        <w:spacing w:after="0"/>
        <w:ind w:firstLine="60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Обеспечено продление (заключение</w:t>
      </w:r>
      <w:r w:rsidR="00C117C9" w:rsidRPr="00D142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 контрактов с работниками, добросовестно работающими и не допускающими нарушений трудовой и исполнительской дисциплины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сторон  на сроки:</w:t>
      </w:r>
      <w:r w:rsidR="00C117C9" w:rsidRPr="00D142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0474E3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имеющим стаж работы 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lastRenderedPageBreak/>
        <w:t>в у</w:t>
      </w:r>
      <w:r w:rsidRPr="000474E3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чреждении 5 и более лет – до истечения максимального срока действия контракта и не менее трех лет соответственно, а имеющим высокий профессиональный уровень и квалификацию (высшую и первую квалификационные категории, ученую степень, поощрения от органов управления, общественных организаций и т.д.) – на пять лет, если они не выразили письменно свое согласие на продолжение тру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довых отношений на меньший срок (</w:t>
      </w:r>
      <w:r w:rsidR="005C32E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п.64).</w:t>
      </w:r>
    </w:p>
    <w:p w:rsidR="00C117C9" w:rsidRPr="00D142C6" w:rsidRDefault="006D3A36" w:rsidP="005C3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обязательном порядке </w:t>
      </w:r>
      <w:r w:rsidR="003F7AE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="00C117C9" w:rsidRPr="00D142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родлеваются контракты с одинокими родителями, опекунами (попечителями), на иждивении которых находятся несовершеннолетние дети, за исключением нарушителей трудовой и произ</w:t>
      </w:r>
      <w:r w:rsidR="00C117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водственной дисциплины</w:t>
      </w:r>
      <w:r w:rsidR="005C32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(п.56).</w:t>
      </w:r>
    </w:p>
    <w:p w:rsidR="005C32E1" w:rsidRPr="005C32E1" w:rsidRDefault="005C32E1" w:rsidP="005C32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Продлеваются (заключаются новые</w:t>
      </w:r>
      <w:r w:rsidRPr="005C32E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) контракт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ы</w:t>
      </w:r>
      <w:r w:rsidRPr="005C32E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с членами профсоюза -матерью (мачехой) или отцом (отчимом), усыновителем (</w:t>
      </w:r>
      <w:proofErr w:type="spellStart"/>
      <w:r w:rsidRPr="005C32E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удочерителем</w:t>
      </w:r>
      <w:proofErr w:type="spellEnd"/>
      <w:r w:rsidRPr="005C32E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), опекуном ребенка-инвалида в возрасте 18 лет или двоих и более детей в возрасте до 16 лет) не допускающей (-</w:t>
      </w:r>
      <w:proofErr w:type="spellStart"/>
      <w:r w:rsidRPr="005C32E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щим</w:t>
      </w:r>
      <w:proofErr w:type="spellEnd"/>
      <w:r w:rsidRPr="005C32E1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) нарушений трудовой и исполнительской дисциплины, на срок не менее пяти лет (если они не выразили письменно свое согласие на продолжение труд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овых отношений на меньший срок) (п.59).</w:t>
      </w:r>
    </w:p>
    <w:p w:rsidR="00D90493" w:rsidRPr="00D90493" w:rsidRDefault="00D90493" w:rsidP="00D904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D90493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Матери (мачехе) или отцу (отчиму), опекуну (попечителю), воспитывающей (воспитывающему) двоих и более детей в возрасте до шестнадцати лет, по 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ее (его) заявлению предоставляется</w:t>
      </w:r>
      <w:r w:rsidRPr="00D90493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ежемесячно один дополнительный свободный от работы день 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без сохранения заработной платы (п.107).</w:t>
      </w:r>
    </w:p>
    <w:p w:rsidR="00C117C9" w:rsidRPr="0023712C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F40F6" w:rsidRPr="0023712C" w:rsidRDefault="00BF40F6" w:rsidP="00BF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«Охрана труда, здоровье работников и вопросы быта»</w:t>
      </w:r>
      <w:r w:rsidR="00EE6B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593C8F" w:rsidRDefault="00BF40F6" w:rsidP="00593C8F">
      <w:pPr>
        <w:spacing w:after="0"/>
        <w:ind w:firstLine="720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Выполняется </w:t>
      </w:r>
      <w:r w:rsidRPr="00BF40F6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план мероприятий по улучшению условий и охраны труда, разрабатываемый ежегодно (Приложение №22). </w:t>
      </w:r>
    </w:p>
    <w:p w:rsidR="00BF40F6" w:rsidRPr="00385D9F" w:rsidRDefault="00593C8F" w:rsidP="00593C8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За счет средств у</w:t>
      </w:r>
      <w:r w:rsidR="00385D9F" w:rsidRPr="00385D9F">
        <w:rPr>
          <w:rFonts w:ascii="Times New Roman" w:hAnsi="Times New Roman" w:cs="Times New Roman"/>
          <w:sz w:val="30"/>
          <w:szCs w:val="30"/>
        </w:rPr>
        <w:t>чреждения</w:t>
      </w:r>
      <w:r>
        <w:rPr>
          <w:rFonts w:ascii="Times New Roman" w:hAnsi="Times New Roman" w:cs="Times New Roman"/>
          <w:sz w:val="30"/>
          <w:szCs w:val="30"/>
        </w:rPr>
        <w:t xml:space="preserve"> работники обеспечиваются</w:t>
      </w:r>
      <w:r w:rsidR="00385D9F" w:rsidRPr="00385D9F">
        <w:rPr>
          <w:rFonts w:ascii="Times New Roman" w:hAnsi="Times New Roman" w:cs="Times New Roman"/>
          <w:sz w:val="30"/>
          <w:szCs w:val="30"/>
        </w:rPr>
        <w:t xml:space="preserve"> в соответствии с установленными нормами и в установленные сроки, </w:t>
      </w:r>
      <w:r w:rsidR="00385D9F" w:rsidRPr="00385D9F">
        <w:rPr>
          <w:rFonts w:ascii="Times New Roman" w:hAnsi="Times New Roman" w:cs="Times New Roman"/>
          <w:sz w:val="30"/>
          <w:szCs w:val="30"/>
        </w:rPr>
        <w:br/>
        <w:t xml:space="preserve">спецодеждой, </w:t>
      </w:r>
      <w:proofErr w:type="spellStart"/>
      <w:r w:rsidR="00385D9F" w:rsidRPr="00385D9F">
        <w:rPr>
          <w:rFonts w:ascii="Times New Roman" w:hAnsi="Times New Roman" w:cs="Times New Roman"/>
          <w:sz w:val="30"/>
          <w:szCs w:val="30"/>
        </w:rPr>
        <w:t>спецобувью</w:t>
      </w:r>
      <w:proofErr w:type="spellEnd"/>
      <w:r w:rsidR="00385D9F" w:rsidRPr="00385D9F">
        <w:rPr>
          <w:rFonts w:ascii="Times New Roman" w:hAnsi="Times New Roman" w:cs="Times New Roman"/>
          <w:sz w:val="30"/>
          <w:szCs w:val="30"/>
        </w:rPr>
        <w:t xml:space="preserve"> и другими средствами индивидуальной защиты (Приложение № 24),</w:t>
      </w:r>
    </w:p>
    <w:p w:rsidR="00BF40F6" w:rsidRPr="0023712C" w:rsidRDefault="00BF40F6" w:rsidP="00BF40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структурных подразделениях медицинского объединения оборудовано 75 комнат приёма пищи. Они оснащены всем необходимым оборудованием, в том числе холодильниками, печами-СВЧ, чайниками, приобретёнными из средств профсоюзного бюджета.</w:t>
      </w:r>
    </w:p>
    <w:p w:rsidR="00BF40F6" w:rsidRPr="0023712C" w:rsidRDefault="00BF40F6" w:rsidP="00BF40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В рамках социального партнёрства внедрен единый стандарт к подходу оснащения комнат приёма пищи современным оборудованием.</w:t>
      </w:r>
    </w:p>
    <w:p w:rsidR="003F7AED" w:rsidRPr="0023712C" w:rsidRDefault="00BF40F6" w:rsidP="00BF4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по приобретению современного оборудования продолжается, в отчётном пе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риоде из средств </w:t>
      </w:r>
      <w:r w:rsidR="00584C4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профкома приобрели 10 СВЧ-печей, 9</w:t>
      </w:r>
      <w:r w:rsidRPr="002371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электрочайников.</w:t>
      </w:r>
    </w:p>
    <w:p w:rsidR="00BF40F6" w:rsidRPr="0023712C" w:rsidRDefault="00BF40F6" w:rsidP="00BF4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Значительный вклад в </w:t>
      </w:r>
      <w:r w:rsidRPr="002371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системную работу по обеспечению здоровых </w:t>
      </w:r>
      <w:r w:rsidRPr="002371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 безопасных условий труда, вносят общественные инспектора по охране труда.</w:t>
      </w:r>
    </w:p>
    <w:p w:rsidR="00BF40F6" w:rsidRPr="001E69B8" w:rsidRDefault="00BF40F6" w:rsidP="00BF40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соответствии с Коллективным договором им предоставляется 4 часа в месяц для участия в мероприятиях по контролю за соблюдением законодательства об охране </w:t>
      </w:r>
      <w:r w:rsidRPr="001E69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труда (п.140 КД), 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проводится поощрение за счет средств нанимателя по итогам работы </w:t>
      </w:r>
      <w:r w:rsidRPr="001E69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(п.141 КД).</w:t>
      </w:r>
    </w:p>
    <w:p w:rsidR="00BF40F6" w:rsidRDefault="00BF40F6" w:rsidP="00237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C1D75" w:rsidRDefault="005925AD" w:rsidP="00593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</w:t>
      </w:r>
      <w:r w:rsidR="00593C8F"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Глава «Гарантия прав и социальная защита молодёжи»</w:t>
      </w:r>
      <w:r w:rsidR="00EE6B3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4C1D75" w:rsidRPr="00077D39" w:rsidRDefault="004C1D75" w:rsidP="004C1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77D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Обеспечивается системный подход к работе с молодыми сотрудниками, п</w:t>
      </w:r>
      <w:r w:rsidRPr="00077D39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роводится работа, направленная на социальную поддержку работающей молодежи в части:</w:t>
      </w:r>
    </w:p>
    <w:p w:rsidR="004C1D75" w:rsidRPr="00077D39" w:rsidRDefault="004C1D75" w:rsidP="004C1D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77D39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-обеспечения молодых спец</w:t>
      </w:r>
      <w:r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иалистов благоустроенным жильем</w:t>
      </w:r>
      <w:r w:rsidRPr="00077D39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;  </w:t>
      </w:r>
    </w:p>
    <w:p w:rsidR="004C1D75" w:rsidRPr="00077D39" w:rsidRDefault="004C1D75" w:rsidP="004C1D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77D39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-оказания помощи в предоставлении мест в общежитиях других организаций независимо от ведомственной принадлежности;</w:t>
      </w:r>
    </w:p>
    <w:p w:rsidR="004C1D75" w:rsidRPr="00077D39" w:rsidRDefault="004C1D75" w:rsidP="004C1D7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77D39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-закрепления за молодыми специалистами на определенный срок наставников из числа наиболее опытных работников;</w:t>
      </w:r>
    </w:p>
    <w:p w:rsidR="004C1D75" w:rsidRPr="00077D39" w:rsidRDefault="004C1D75" w:rsidP="004C1D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77D39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-обеспечения условий для повышения их квалификации, профессионального роста и общеобразовательного уровня, в том числе путем проведения молодежных форумов, слетов, научно-практических конференций, конкурсов;</w:t>
      </w:r>
    </w:p>
    <w:p w:rsidR="004C1D75" w:rsidRPr="00077D39" w:rsidRDefault="004C1D75" w:rsidP="004C1D75">
      <w:pPr>
        <w:widowControl w:val="0"/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77D39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-содействия развитию массовой физической культуры и спорта, самодеятельного художественного творчества, проведения торжественных мероприятий.</w:t>
      </w:r>
    </w:p>
    <w:p w:rsidR="00593C8F" w:rsidRDefault="004C1D75" w:rsidP="004C1D75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3C8F" w:rsidRPr="00593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 Совет наставников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олодых специалистов, з</w:t>
      </w:r>
      <w:r w:rsidR="00593C8F" w:rsidRPr="00593C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каждым молодым специалистом закреплен наставник из более опытных и грамотных врачей, составлен индивидуальный план наставничества.</w:t>
      </w:r>
    </w:p>
    <w:p w:rsidR="00593C8F" w:rsidRPr="00593C8F" w:rsidRDefault="00593C8F" w:rsidP="00593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Предусмотрены меры стимулирования наставников:</w:t>
      </w:r>
    </w:p>
    <w:p w:rsidR="00593C8F" w:rsidRPr="00593C8F" w:rsidRDefault="00593C8F" w:rsidP="00593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593C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аботники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учреждения, </w:t>
      </w:r>
      <w:r w:rsidRPr="00593C8F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внесшие 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начительный вклад в </w:t>
      </w:r>
      <w:r w:rsidRPr="00593C8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ование института наставничества награждаются </w:t>
      </w:r>
      <w:r w:rsidRPr="00593C8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Почетной грамотой</w:t>
      </w:r>
      <w:r w:rsidR="004C1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(Приложение №29).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4C1D75" w:rsidRDefault="004C1D75" w:rsidP="004C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           За </w:t>
      </w:r>
      <w:r w:rsidRPr="004C1D75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активное взаимодействие с молодыми специалистами в вопросах адаптации в трудовом коллективе, освоении практических навыков, вовлечения в общественную жизнь в </w:t>
      </w: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 xml:space="preserve">рамках института наставничества устанавливается </w:t>
      </w: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надбавка</w:t>
      </w:r>
      <w:r w:rsidRPr="004C1D75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за </w:t>
      </w:r>
      <w:r w:rsidRPr="004C1D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сложность и напряженность работы</w:t>
      </w:r>
      <w:r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(Приложение №15).</w:t>
      </w:r>
    </w:p>
    <w:p w:rsidR="00A57264" w:rsidRPr="004C1D75" w:rsidRDefault="00A57264" w:rsidP="004C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         В отчетном периоде ар</w:t>
      </w:r>
      <w:r w:rsidR="008A4B79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ендное жилье получили </w:t>
      </w:r>
      <w:r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2</w:t>
      </w:r>
      <w:r w:rsidR="008A4B79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молодых специалиста</w:t>
      </w:r>
      <w:r w:rsidR="00FB06C3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, жилую</w:t>
      </w:r>
      <w:r w:rsidR="008A4B79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площадь в общежитиях предприятий и</w:t>
      </w:r>
      <w:r w:rsidR="00FB06C3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организаций района 4 </w:t>
      </w:r>
      <w:r w:rsidR="008A4B79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моло</w:t>
      </w:r>
      <w:r w:rsidR="00FB06C3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дых специалиста</w:t>
      </w:r>
      <w:r w:rsidR="008A4B79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со средним образованием  </w:t>
      </w:r>
    </w:p>
    <w:p w:rsidR="004C1D75" w:rsidRDefault="004C1D75" w:rsidP="004C1D75">
      <w:pPr>
        <w:widowControl w:val="0"/>
        <w:shd w:val="clear" w:color="auto" w:fill="FFFFFF"/>
        <w:tabs>
          <w:tab w:val="left" w:pos="13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В связи с наймом молодыми специалистами и врачами-интернами жилых помещений частного жилищного фонда, если они не имеют жилых помещений в собственности и (или) в поль</w:t>
      </w:r>
      <w:r w:rsidR="00584C48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зовании (для состоящих в браке </w:t>
      </w:r>
      <w:r w:rsidRPr="0023712C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в собственности) в населённом пункте по месту работы</w:t>
      </w:r>
      <w:r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ежегодно </w:t>
      </w:r>
      <w:r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lastRenderedPageBreak/>
        <w:t xml:space="preserve">оказывается помощь в размере 10 базовых величин раз </w:t>
      </w:r>
      <w:r w:rsidRPr="0023712C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(если семейная пара-каждому). </w:t>
      </w:r>
      <w:r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(Приложение №13).</w:t>
      </w:r>
    </w:p>
    <w:p w:rsidR="004C1D75" w:rsidRPr="0023712C" w:rsidRDefault="00584C48" w:rsidP="004C1D75">
      <w:pPr>
        <w:widowControl w:val="0"/>
        <w:shd w:val="clear" w:color="auto" w:fill="FFFFFF"/>
        <w:tabs>
          <w:tab w:val="left" w:pos="13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Более 75</w:t>
      </w:r>
      <w:r w:rsidR="004C1D75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 xml:space="preserve"> % молодых специалистов остаются в учреждении после окончания срока обязательной отработки по распределению.</w:t>
      </w:r>
    </w:p>
    <w:p w:rsidR="00593C8F" w:rsidRDefault="00593C8F" w:rsidP="00593C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531B8" w:rsidRPr="0023712C" w:rsidRDefault="0023712C" w:rsidP="00EE6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  <w:r w:rsidR="006531B8" w:rsidRPr="0023712C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«Культурно-массовая, физкультурно-оздоровительная и спортивная работа»</w:t>
      </w:r>
      <w:r w:rsidR="00EE6B3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531B8" w:rsidRPr="0023712C" w:rsidRDefault="006531B8" w:rsidP="00A57C0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Реализуются пункты коллективного договора:</w:t>
      </w:r>
    </w:p>
    <w:p w:rsidR="006531B8" w:rsidRPr="0023712C" w:rsidRDefault="006531B8" w:rsidP="006531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Обеспечивать сохранение среднемесячной заработной платы участникам художественной самодеятельности, спортсменам, выезжающим на смотры-конкурсы, фестивали, спартакиады, соревнования областные, республиканские и другие подобного рода массовые мероприятия, членам профсоюза на периоды работы съездов, конференций, пленумов, президиумов, собраний, совещаний, обучающих курсов и семинаров, участия в торжественных профсоюзных мероприятиях всех уровней </w:t>
      </w:r>
      <w:r w:rsidRPr="001E69B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(п.164).  </w:t>
      </w:r>
    </w:p>
    <w:p w:rsidR="006531B8" w:rsidRDefault="006531B8" w:rsidP="00C117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Увеличивать размеры премий участникам вышеназванных мероприятий, активным участникам административно-хозяйственных мероприятий, а также за выполнение работ, не предусмотренных должностными инструкциями по </w:t>
      </w:r>
      <w:r w:rsidR="00C117C9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сравнению с другими работниками </w:t>
      </w:r>
      <w:r w:rsidRPr="0023712C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(п.165).</w:t>
      </w:r>
    </w:p>
    <w:p w:rsidR="001E69B8" w:rsidRDefault="001E69B8" w:rsidP="001E69B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9B8">
        <w:rPr>
          <w:rFonts w:ascii="Times New Roman" w:hAnsi="Times New Roman" w:cs="Times New Roman"/>
          <w:sz w:val="30"/>
          <w:szCs w:val="30"/>
        </w:rPr>
        <w:t>Анализ выполнения норм и гарантий Коллективного договора за отчетный период показал, что они выполнены.</w:t>
      </w:r>
    </w:p>
    <w:p w:rsidR="0090313E" w:rsidRPr="001E69B8" w:rsidRDefault="0090313E" w:rsidP="0090313E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1E69B8">
        <w:rPr>
          <w:rFonts w:ascii="Times New Roman" w:hAnsi="Times New Roman" w:cs="Times New Roman"/>
          <w:sz w:val="30"/>
          <w:szCs w:val="30"/>
        </w:rPr>
        <w:t xml:space="preserve">ыполнен п.160 </w:t>
      </w:r>
      <w:r w:rsidRPr="001E69B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КД</w:t>
      </w:r>
      <w:r w:rsidRPr="001E69B8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 «</w:t>
      </w:r>
      <w:r w:rsidRPr="001E69B8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Отчислять денежные средства Профкому для проведения культурно-массовых и спортивных мероприятий, новогодних ёлок и удешевления стоимости детских новогодних подарков, пропаганды здорового образа жизни и возрождения национальной культуры и на иные социально значимые цели - не менее 0,15 процента от суммы внебюджетных средств в части превышения доходов над расходами, остающихся в распоряжении 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Учреждения». </w:t>
      </w:r>
      <w:r w:rsidR="00584C48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Нанимателем перечислено 558,45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 рублей</w:t>
      </w:r>
      <w:r w:rsidR="00584C48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 за период с января по июль 2023</w:t>
      </w:r>
      <w:r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 года.</w:t>
      </w:r>
    </w:p>
    <w:p w:rsidR="00C117C9" w:rsidRPr="0023712C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лагодаря действенному социальному партнерству между администрацией и профкомом в коллективный договор внесены и выполняются дополнительные нормы, расширяющие рамки действующего трудового законодательства. </w:t>
      </w:r>
      <w:r w:rsidR="00584C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Так, </w:t>
      </w:r>
      <w:proofErr w:type="gramStart"/>
      <w:r w:rsidR="00584C4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апример</w:t>
      </w:r>
      <w:proofErr w:type="gramEnd"/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C117C9" w:rsidRPr="0023712C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супругам, работающим в организации, по их заявлению, предоставляется отпуск в одно время; </w:t>
      </w:r>
    </w:p>
    <w:p w:rsidR="00C117C9" w:rsidRPr="0023712C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работникам, впервые отправляющим детей в школу, предоставляется выходной день без сохранения заработной платы. </w:t>
      </w:r>
    </w:p>
    <w:p w:rsidR="00C117C9" w:rsidRPr="0023712C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Материальная помощь оказывается не только в случае смерти, 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болезни, юбилейных дат, стихийных бедствий. </w:t>
      </w:r>
    </w:p>
    <w:p w:rsidR="00C117C9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Выплачивается помо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щь работникам (отцу и матери) при рождении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 если ребенок первый-5 базовых величин, второй-10, третий и более-15 базовых величин</w:t>
      </w:r>
    </w:p>
    <w:p w:rsidR="00C117C9" w:rsidRPr="0023712C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связи с бракосочетанием, если оба супруга работают в структурных подразделениях нашего медицинского объединения в размере 5-ти базовых величин. </w:t>
      </w:r>
    </w:p>
    <w:p w:rsidR="00C117C9" w:rsidRPr="0023712C" w:rsidRDefault="00C117C9" w:rsidP="00C117C9">
      <w:pPr>
        <w:widowControl w:val="0"/>
        <w:shd w:val="clear" w:color="auto" w:fill="FFFFFF"/>
        <w:tabs>
          <w:tab w:val="left" w:pos="13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Матерям (отцам), воспитывающим троих и бол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ее детей до 18 лет, 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 в год выплачивается по одной базовой величине на каждого ребёнка. </w:t>
      </w:r>
    </w:p>
    <w:p w:rsidR="00C117C9" w:rsidRPr="0023712C" w:rsidRDefault="00C117C9" w:rsidP="00C117C9">
      <w:pPr>
        <w:widowControl w:val="0"/>
        <w:shd w:val="clear" w:color="auto" w:fill="FFFFFF"/>
        <w:tabs>
          <w:tab w:val="left" w:pos="13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При оказании платных медицинских услуг по стоматологии (кроме стоматологии хирургической) </w:t>
      </w:r>
      <w:r w:rsidRPr="002371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структурных подразделениях учреждения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</w:t>
      </w:r>
      <w:r w:rsidRPr="002371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50 % от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оплаченных работником стоимости услуг</w:t>
      </w:r>
      <w:r w:rsidRPr="0023712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</w:p>
    <w:p w:rsidR="00C117C9" w:rsidRPr="0023712C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 средств нанимателя ежегодно выплачивается по три базовые величины: участникам ликвидации последствий катастрофы на ЧАЭС к 26 апреля; бывшим работникам – инвалидам и участникам войны ко Дню Победы; воинам-афганцам к 15 февраля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-5 базовых величин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C117C9" w:rsidRPr="0023712C" w:rsidRDefault="00C117C9" w:rsidP="00C11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pacing w:val="-7"/>
          <w:sz w:val="30"/>
          <w:szCs w:val="30"/>
          <w:lang w:eastAsia="ru-RU"/>
        </w:rPr>
        <w:t>Работникам, имеющим детей - школьников в многодетных семьях, детей – инвалидов школьного возраста, а также работникам-инвалидам, воспитывающих детей школьного возраста к 1 сентября – до 30 % бюджета прожиточного минимума на каждого ребёнка.</w:t>
      </w:r>
    </w:p>
    <w:p w:rsidR="00C117C9" w:rsidRDefault="005925AD" w:rsidP="00C11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</w:t>
      </w:r>
      <w:r w:rsidR="00C117C9"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акрепили пр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аво </w:t>
      </w:r>
      <w:r w:rsidR="00C117C9"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медицинских работников на первоочередное получение бесплатной медицинской помощи в структурных подразделениях Оршанской центральной поликлиники, в том числе бывшим работникам, вышедшим на пенсию.</w:t>
      </w:r>
    </w:p>
    <w:p w:rsidR="006531B8" w:rsidRPr="0023712C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Планомерная работа по развитию социального партнерства, направленная на реализацию </w:t>
      </w:r>
      <w:r w:rsidR="005925A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обязательств, взятых сторонами при подписании к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оллективного договора, остается одним из основных направлений деятельности учреждения здравоохранения «Оршанская центральная поликлиника» и первичной профсоюзной организации.</w:t>
      </w:r>
    </w:p>
    <w:p w:rsidR="006531B8" w:rsidRPr="0023712C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531B8" w:rsidRPr="0023712C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531B8" w:rsidRPr="0023712C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Председатель комиссии                                Сопредседатель комиссии</w:t>
      </w:r>
    </w:p>
    <w:p w:rsidR="006531B8" w:rsidRPr="0023712C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нанимателя                                                 от профсоюзного комитета</w:t>
      </w:r>
    </w:p>
    <w:p w:rsidR="006531B8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________________С.А. </w:t>
      </w:r>
      <w:proofErr w:type="spellStart"/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Карака</w:t>
      </w:r>
      <w:proofErr w:type="spellEnd"/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</w:t>
      </w:r>
      <w:r w:rsidR="001E69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</w:t>
      </w:r>
      <w:r w:rsidRPr="002371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___________Н.Н. Познякова</w:t>
      </w:r>
    </w:p>
    <w:p w:rsidR="00787974" w:rsidRDefault="00787974" w:rsidP="0065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7974" w:rsidRDefault="00787974" w:rsidP="0065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7974" w:rsidRPr="0023712C" w:rsidRDefault="00787974" w:rsidP="0065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Утверждено на расширенном заседании профкома протоколом от 28.07.2023 </w:t>
      </w:r>
      <w:r w:rsidR="002D41F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14</w:t>
      </w:r>
    </w:p>
    <w:p w:rsidR="006531B8" w:rsidRPr="0023712C" w:rsidRDefault="006531B8" w:rsidP="00653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sectPr w:rsidR="006531B8" w:rsidRPr="0023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B5"/>
    <w:rsid w:val="00026672"/>
    <w:rsid w:val="000313CC"/>
    <w:rsid w:val="000452B7"/>
    <w:rsid w:val="000474E3"/>
    <w:rsid w:val="00077D39"/>
    <w:rsid w:val="00085A19"/>
    <w:rsid w:val="00096B16"/>
    <w:rsid w:val="00187579"/>
    <w:rsid w:val="001B5892"/>
    <w:rsid w:val="001E69B8"/>
    <w:rsid w:val="002030C0"/>
    <w:rsid w:val="0023712C"/>
    <w:rsid w:val="00245CF4"/>
    <w:rsid w:val="002D41F3"/>
    <w:rsid w:val="002F3B56"/>
    <w:rsid w:val="00385D9F"/>
    <w:rsid w:val="003D2AFB"/>
    <w:rsid w:val="003F7AED"/>
    <w:rsid w:val="00402965"/>
    <w:rsid w:val="00452B06"/>
    <w:rsid w:val="004B3B53"/>
    <w:rsid w:val="004C1D75"/>
    <w:rsid w:val="0053746B"/>
    <w:rsid w:val="00584C48"/>
    <w:rsid w:val="005925AD"/>
    <w:rsid w:val="00593C8F"/>
    <w:rsid w:val="005A5B51"/>
    <w:rsid w:val="005C32E1"/>
    <w:rsid w:val="005F7A1E"/>
    <w:rsid w:val="006531B8"/>
    <w:rsid w:val="006557B5"/>
    <w:rsid w:val="00695D3D"/>
    <w:rsid w:val="006A0E9C"/>
    <w:rsid w:val="006A218E"/>
    <w:rsid w:val="006D3A36"/>
    <w:rsid w:val="006F0A6E"/>
    <w:rsid w:val="007261EA"/>
    <w:rsid w:val="0077532F"/>
    <w:rsid w:val="00787974"/>
    <w:rsid w:val="007E3758"/>
    <w:rsid w:val="008235A7"/>
    <w:rsid w:val="00836378"/>
    <w:rsid w:val="008547F1"/>
    <w:rsid w:val="008A4B79"/>
    <w:rsid w:val="008B05EA"/>
    <w:rsid w:val="008C3673"/>
    <w:rsid w:val="008D33DD"/>
    <w:rsid w:val="0090313E"/>
    <w:rsid w:val="009619A9"/>
    <w:rsid w:val="00993C82"/>
    <w:rsid w:val="00A03BCA"/>
    <w:rsid w:val="00A05E87"/>
    <w:rsid w:val="00A57264"/>
    <w:rsid w:val="00A57C06"/>
    <w:rsid w:val="00A7362E"/>
    <w:rsid w:val="00AB7C77"/>
    <w:rsid w:val="00B50243"/>
    <w:rsid w:val="00BC0564"/>
    <w:rsid w:val="00BF40F6"/>
    <w:rsid w:val="00BF66DA"/>
    <w:rsid w:val="00C117C9"/>
    <w:rsid w:val="00C20F7C"/>
    <w:rsid w:val="00CF43B8"/>
    <w:rsid w:val="00D01B66"/>
    <w:rsid w:val="00D142C6"/>
    <w:rsid w:val="00D21DC1"/>
    <w:rsid w:val="00D90493"/>
    <w:rsid w:val="00E73AA3"/>
    <w:rsid w:val="00E74FFB"/>
    <w:rsid w:val="00EE6B31"/>
    <w:rsid w:val="00F6135D"/>
    <w:rsid w:val="00F7327D"/>
    <w:rsid w:val="00FB06C3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116B"/>
  <w15:chartTrackingRefBased/>
  <w15:docId w15:val="{54AB73BC-2826-4473-8404-FF4B5B92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5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C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14</cp:revision>
  <cp:lastPrinted>2023-07-26T07:01:00Z</cp:lastPrinted>
  <dcterms:created xsi:type="dcterms:W3CDTF">2022-09-05T06:29:00Z</dcterms:created>
  <dcterms:modified xsi:type="dcterms:W3CDTF">2023-07-26T07:02:00Z</dcterms:modified>
</cp:coreProperties>
</file>